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proofErr w:type="spellStart"/>
      <w:r w:rsidR="000D6FD5" w:rsidRPr="000D6FD5">
        <w:rPr>
          <w:sz w:val="26"/>
          <w:szCs w:val="26"/>
        </w:rPr>
        <w:t>Кистоун</w:t>
      </w:r>
      <w:proofErr w:type="spellEnd"/>
      <w:r w:rsidR="000D6FD5" w:rsidRPr="000D6FD5">
        <w:rPr>
          <w:sz w:val="26"/>
          <w:szCs w:val="26"/>
        </w:rPr>
        <w:t xml:space="preserve"> </w:t>
      </w:r>
      <w:proofErr w:type="spellStart"/>
      <w:r w:rsidR="000D6FD5" w:rsidRPr="000D6FD5">
        <w:rPr>
          <w:sz w:val="26"/>
          <w:szCs w:val="26"/>
        </w:rPr>
        <w:t>Лоджистикс</w:t>
      </w:r>
      <w:proofErr w:type="spellEnd"/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0D6FD5" w:rsidRPr="000D6FD5">
        <w:rPr>
          <w:sz w:val="26"/>
          <w:szCs w:val="26"/>
        </w:rPr>
        <w:t>Сера техническая газовая гранулированная, с</w:t>
      </w:r>
      <w:r w:rsidR="000D6FD5">
        <w:rPr>
          <w:sz w:val="26"/>
          <w:szCs w:val="26"/>
        </w:rPr>
        <w:t>орт 9998, СТО 05766480-008-2011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0D6FD5" w:rsidRPr="000D6FD5" w:rsidRDefault="000D6FD5" w:rsidP="000D6FD5">
      <w:pPr>
        <w:pStyle w:val="a3"/>
        <w:spacing w:before="0" w:beforeAutospacing="0"/>
        <w:rPr>
          <w:sz w:val="26"/>
          <w:szCs w:val="26"/>
        </w:rPr>
      </w:pPr>
      <w:r w:rsidRPr="000D6FD5">
        <w:rPr>
          <w:sz w:val="26"/>
          <w:szCs w:val="26"/>
        </w:rPr>
        <w:t>8 184 000 руб. 00 коп</w:t>
      </w:r>
      <w:r w:rsidRPr="000D6FD5">
        <w:rPr>
          <w:sz w:val="26"/>
          <w:szCs w:val="26"/>
        </w:rPr>
        <w:t xml:space="preserve"> 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0D6FD5">
        <w:rPr>
          <w:sz w:val="26"/>
          <w:szCs w:val="26"/>
        </w:rPr>
        <w:t>03.06</w:t>
      </w:r>
      <w:r w:rsidR="008B193D">
        <w:rPr>
          <w:sz w:val="26"/>
          <w:szCs w:val="26"/>
        </w:rPr>
        <w:t>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D6FD5" w:rsidRPr="0091720D" w:rsidRDefault="000D6FD5" w:rsidP="000D6FD5">
      <w:pPr>
        <w:pStyle w:val="a3"/>
        <w:spacing w:before="0" w:beforeAutospacing="0"/>
        <w:rPr>
          <w:sz w:val="26"/>
          <w:szCs w:val="26"/>
        </w:rPr>
      </w:pPr>
      <w:r w:rsidRPr="00B6763D">
        <w:rPr>
          <w:sz w:val="26"/>
          <w:szCs w:val="26"/>
        </w:rPr>
        <w:t>Информация о неис</w:t>
      </w:r>
      <w:r>
        <w:rPr>
          <w:sz w:val="26"/>
          <w:szCs w:val="26"/>
        </w:rPr>
        <w:t>полнении раскрыта на сайте АО «Биржа «Санкт-Петербург</w:t>
      </w:r>
      <w:r w:rsidRPr="00B6763D">
        <w:rPr>
          <w:sz w:val="26"/>
          <w:szCs w:val="26"/>
        </w:rPr>
        <w:t>»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  <w:bookmarkStart w:id="0" w:name="_GoBack"/>
      <w:bookmarkEnd w:id="0"/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B1CDC"/>
    <w:rsid w:val="000C2DE3"/>
    <w:rsid w:val="000D48E4"/>
    <w:rsid w:val="000D6FD5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3B76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1C78-3A3B-45D2-9A90-B03B4854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60</cp:revision>
  <cp:lastPrinted>2021-04-14T13:42:00Z</cp:lastPrinted>
  <dcterms:created xsi:type="dcterms:W3CDTF">2018-05-29T07:09:00Z</dcterms:created>
  <dcterms:modified xsi:type="dcterms:W3CDTF">2022-06-09T12:48:00Z</dcterms:modified>
</cp:coreProperties>
</file>